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2A" w:rsidRPr="0083682A" w:rsidRDefault="0083682A" w:rsidP="0083682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color w:val="1F497D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b/>
          <w:i/>
          <w:color w:val="1F497D"/>
          <w:kern w:val="2"/>
          <w:sz w:val="24"/>
          <w:szCs w:val="24"/>
          <w:lang w:eastAsia="hi-IN" w:bidi="hi-IN"/>
        </w:rPr>
        <w:t>ПЕРСПЕКТИВНОЕ  ПЛАНИ</w:t>
      </w:r>
      <w:r>
        <w:rPr>
          <w:rFonts w:ascii="Times New Roman" w:eastAsia="SimSun" w:hAnsi="Times New Roman" w:cs="Times New Roman"/>
          <w:b/>
          <w:i/>
          <w:color w:val="1F497D"/>
          <w:kern w:val="2"/>
          <w:sz w:val="24"/>
          <w:szCs w:val="24"/>
          <w:lang w:eastAsia="hi-IN" w:bidi="hi-IN"/>
        </w:rPr>
        <w:t xml:space="preserve">РОВАНИЕ   МЕРОПРИЯТИЙ   ПЕРВИЧНОЙ </w:t>
      </w:r>
      <w:r w:rsidRPr="0083682A">
        <w:rPr>
          <w:rFonts w:ascii="Times New Roman" w:eastAsia="SimSun" w:hAnsi="Times New Roman" w:cs="Times New Roman"/>
          <w:b/>
          <w:i/>
          <w:color w:val="1F497D"/>
          <w:kern w:val="2"/>
          <w:sz w:val="24"/>
          <w:szCs w:val="24"/>
          <w:lang w:eastAsia="hi-IN" w:bidi="hi-IN"/>
        </w:rPr>
        <w:t xml:space="preserve"> ПРОФСОЮЗНОЙ  ОРГАНИЗАЦИИ  </w:t>
      </w:r>
      <w:r>
        <w:rPr>
          <w:rFonts w:ascii="Times New Roman" w:eastAsia="SimSun" w:hAnsi="Times New Roman" w:cs="Times New Roman"/>
          <w:b/>
          <w:i/>
          <w:color w:val="1F497D"/>
          <w:kern w:val="2"/>
          <w:sz w:val="24"/>
          <w:szCs w:val="24"/>
          <w:lang w:eastAsia="hi-IN" w:bidi="hi-IN"/>
        </w:rPr>
        <w:t xml:space="preserve">МАОУ СОШ №19 </w:t>
      </w:r>
      <w:r w:rsidRPr="0083682A">
        <w:rPr>
          <w:rFonts w:ascii="Times New Roman" w:eastAsia="SimSun" w:hAnsi="Times New Roman" w:cs="Times New Roman"/>
          <w:b/>
          <w:i/>
          <w:color w:val="1F497D"/>
          <w:kern w:val="2"/>
          <w:sz w:val="24"/>
          <w:szCs w:val="24"/>
          <w:lang w:eastAsia="hi-IN" w:bidi="hi-IN"/>
        </w:rPr>
        <w:t>НА  2022  ГОД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ab/>
      </w:r>
      <w:r w:rsidRPr="0083682A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ab/>
        <w:t xml:space="preserve">                              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Утвержд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ено на заседании президиума № 17 от 01.12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.2021 г. </w:t>
      </w:r>
    </w:p>
    <w:p w:rsidR="0083682A" w:rsidRPr="0083682A" w:rsidRDefault="0083682A" w:rsidP="0083682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3682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</w:t>
      </w:r>
      <w:r w:rsidRPr="0083682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2022-й год посвящен народному искусству и культурному наследию </w:t>
      </w:r>
    </w:p>
    <w:p w:rsidR="0083682A" w:rsidRPr="0083682A" w:rsidRDefault="0083682A" w:rsidP="0083682A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r w:rsidRPr="0083682A">
        <w:rPr>
          <w:rFonts w:ascii="Times New Roman" w:eastAsia="Times New Roman" w:hAnsi="Times New Roman" w:cs="Times New Roman"/>
          <w:sz w:val="24"/>
          <w:szCs w:val="24"/>
        </w:rPr>
        <w:t xml:space="preserve">ФНПР объявил 2022 год «Годом информационной политики и </w:t>
      </w:r>
      <w:proofErr w:type="spellStart"/>
      <w:r w:rsidRPr="0083682A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83682A">
        <w:rPr>
          <w:rFonts w:ascii="Times New Roman" w:eastAsia="Times New Roman" w:hAnsi="Times New Roman" w:cs="Times New Roman"/>
          <w:sz w:val="24"/>
          <w:szCs w:val="24"/>
        </w:rPr>
        <w:t xml:space="preserve"> работы профсоюзов» </w:t>
      </w:r>
      <w:r w:rsidRPr="0083682A">
        <w:rPr>
          <w:rFonts w:ascii="Arial" w:eastAsia="Times New Roman" w:hAnsi="Arial" w:cs="Arial"/>
          <w:b/>
          <w:bCs/>
          <w:color w:val="FFFFFF"/>
          <w:sz w:val="21"/>
          <w:szCs w:val="24"/>
          <w:u w:val="single"/>
        </w:rPr>
        <w:t>блюд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i/>
          <w:color w:val="FF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b/>
          <w:i/>
          <w:color w:val="FF0000"/>
          <w:kern w:val="2"/>
          <w:sz w:val="24"/>
          <w:szCs w:val="24"/>
          <w:lang w:eastAsia="hi-IN" w:bidi="hi-IN"/>
        </w:rPr>
        <w:t>Основная цель работы первичной</w:t>
      </w:r>
      <w:r w:rsidRPr="0083682A">
        <w:rPr>
          <w:rFonts w:ascii="Times New Roman" w:eastAsia="SimSun" w:hAnsi="Times New Roman" w:cs="Tahoma"/>
          <w:b/>
          <w:i/>
          <w:color w:val="FF0000"/>
          <w:kern w:val="2"/>
          <w:sz w:val="24"/>
          <w:szCs w:val="24"/>
          <w:lang w:eastAsia="hi-IN" w:bidi="hi-IN"/>
        </w:rPr>
        <w:t xml:space="preserve"> организации Профсоюза: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представительство и защита индивидуальных и коллективных социальных, трудовых, профессиональных прав и интересов членов Профсоюза  для повышения уровня жизни членов Профсоюза, содействия созданию безопасных условий профессиональной деятельности, профессионального роста, реализации материальных, духовных и творческих потребностей членов Профсоюза;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увеличение численности первичной</w:t>
      </w:r>
      <w:r w:rsidRPr="0083682A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организации Профессионального союза образования.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83682A" w:rsidRPr="0083682A" w:rsidRDefault="0083682A" w:rsidP="008368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i/>
          <w:color w:val="FF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b/>
          <w:i/>
          <w:color w:val="FF0000"/>
          <w:kern w:val="2"/>
          <w:sz w:val="24"/>
          <w:szCs w:val="24"/>
          <w:lang w:eastAsia="hi-IN" w:bidi="hi-IN"/>
        </w:rPr>
        <w:t>Основные задачи первичной</w:t>
      </w:r>
      <w:r w:rsidRPr="0083682A">
        <w:rPr>
          <w:rFonts w:ascii="Times New Roman" w:eastAsia="SimSun" w:hAnsi="Times New Roman" w:cs="Tahoma"/>
          <w:b/>
          <w:i/>
          <w:color w:val="FF0000"/>
          <w:kern w:val="2"/>
          <w:sz w:val="24"/>
          <w:szCs w:val="24"/>
          <w:lang w:eastAsia="hi-IN" w:bidi="hi-IN"/>
        </w:rPr>
        <w:t xml:space="preserve">  организации Профсоюза: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- усиление </w:t>
      </w:r>
      <w:r w:rsidRPr="0083682A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информационной</w:t>
      </w:r>
      <w:r w:rsidRPr="0083682A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работы;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повышение компетентности профсоюзного актива в вопросах трудового законодательства, законодательства по охране труда, информационно-коммуникационных технологий;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- усиление мотивационной работы по вступлению в Профсоюз через </w:t>
      </w:r>
      <w:r w:rsidRPr="0083682A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индивидуализацию</w:t>
      </w:r>
      <w:r w:rsidRPr="0083682A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подхода к каждому работнику;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совершенствование критериев и оценка эффективности деятельности выборных профсоюзных органов всех уровней.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i/>
          <w:color w:val="FF0000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ahoma"/>
          <w:b/>
          <w:i/>
          <w:color w:val="FF0000"/>
          <w:kern w:val="2"/>
          <w:sz w:val="24"/>
          <w:szCs w:val="24"/>
          <w:lang w:eastAsia="hi-IN" w:bidi="hi-IN"/>
        </w:rPr>
        <w:t>Основные направления деятельности:</w:t>
      </w:r>
    </w:p>
    <w:p w:rsidR="0083682A" w:rsidRPr="0083682A" w:rsidRDefault="0083682A" w:rsidP="0083682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ahoma"/>
          <w:b/>
          <w:i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ahoma"/>
          <w:b/>
          <w:i/>
          <w:kern w:val="2"/>
          <w:sz w:val="24"/>
          <w:szCs w:val="24"/>
          <w:lang w:eastAsia="hi-IN" w:bidi="hi-IN"/>
        </w:rPr>
        <w:t>Укрепление ор</w:t>
      </w:r>
      <w:r>
        <w:rPr>
          <w:rFonts w:ascii="Times New Roman" w:eastAsia="SimSun" w:hAnsi="Times New Roman" w:cs="Tahoma"/>
          <w:b/>
          <w:i/>
          <w:kern w:val="2"/>
          <w:sz w:val="24"/>
          <w:szCs w:val="24"/>
          <w:lang w:eastAsia="hi-IN" w:bidi="hi-IN"/>
        </w:rPr>
        <w:t>ганизационной структуры первичной</w:t>
      </w:r>
      <w:r w:rsidRPr="0083682A">
        <w:rPr>
          <w:rFonts w:ascii="Times New Roman" w:eastAsia="SimSun" w:hAnsi="Times New Roman" w:cs="Tahoma"/>
          <w:b/>
          <w:i/>
          <w:kern w:val="2"/>
          <w:sz w:val="24"/>
          <w:szCs w:val="24"/>
          <w:lang w:eastAsia="hi-IN" w:bidi="hi-IN"/>
        </w:rPr>
        <w:t xml:space="preserve"> организации Профсоюза, мотивация профсоюзного членства.</w:t>
      </w:r>
    </w:p>
    <w:p w:rsidR="0083682A" w:rsidRDefault="0083682A" w:rsidP="0083682A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Совершенствование единой системы планирования деятельности ППО - в течение года (план обкома – план райкома – план ППО).</w:t>
      </w:r>
    </w:p>
    <w:p w:rsidR="0083682A" w:rsidRPr="0083682A" w:rsidRDefault="0083682A" w:rsidP="0083682A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Приведение номенклатуры дел ППО в соответствие с требованиями трудового законодательства (январь).</w:t>
      </w:r>
    </w:p>
    <w:p w:rsidR="0083682A" w:rsidRPr="0083682A" w:rsidRDefault="0083682A" w:rsidP="0083682A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Направление членов ППО на  юридические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консультации – в течение года.</w:t>
      </w:r>
    </w:p>
    <w:p w:rsidR="0083682A" w:rsidRPr="0083682A" w:rsidRDefault="0083682A" w:rsidP="0083682A">
      <w:pPr>
        <w:widowControl w:val="0"/>
        <w:numPr>
          <w:ilvl w:val="1"/>
          <w:numId w:val="1"/>
        </w:numPr>
        <w:suppressAutoHyphens/>
        <w:autoSpaceDE w:val="0"/>
        <w:snapToGrid w:val="0"/>
        <w:spacing w:after="0" w:line="240" w:lineRule="auto"/>
        <w:ind w:left="284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Реализация профсоюзных проектов:</w:t>
      </w:r>
    </w:p>
    <w:p w:rsidR="0083682A" w:rsidRPr="0083682A" w:rsidRDefault="0083682A" w:rsidP="0083682A">
      <w:pPr>
        <w:widowControl w:val="0"/>
        <w:suppressLineNumbers/>
        <w:suppressAutoHyphens/>
        <w:snapToGrid w:val="0"/>
        <w:spacing w:after="0" w:line="240" w:lineRule="auto"/>
        <w:ind w:left="709"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-  «Заемные средства»;   </w:t>
      </w:r>
    </w:p>
    <w:p w:rsidR="0083682A" w:rsidRPr="0083682A" w:rsidRDefault="0083682A" w:rsidP="0083682A">
      <w:pPr>
        <w:widowControl w:val="0"/>
        <w:suppressLineNumbers/>
        <w:suppressAutoHyphens/>
        <w:snapToGrid w:val="0"/>
        <w:spacing w:after="0" w:line="240" w:lineRule="auto"/>
        <w:ind w:left="709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- «Оздоровление работников образования»; Санаторий Юбилейный, приобретение путевок через </w:t>
      </w:r>
      <w:proofErr w:type="spellStart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Свердловсккурорт</w:t>
      </w:r>
      <w:proofErr w:type="spellEnd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 приобретен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ие путевок по дисконтным картам.</w:t>
      </w:r>
    </w:p>
    <w:p w:rsidR="0083682A" w:rsidRPr="0083682A" w:rsidRDefault="0083682A" w:rsidP="0083682A">
      <w:pPr>
        <w:widowControl w:val="0"/>
        <w:suppressLineNumbers/>
        <w:suppressAutoHyphens/>
        <w:snapToGrid w:val="0"/>
        <w:spacing w:after="0" w:line="240" w:lineRule="auto"/>
        <w:ind w:left="709"/>
        <w:rPr>
          <w:rFonts w:ascii="Times New Roman" w:eastAsia="SimSun" w:hAnsi="Times New Roman" w:cs="Times New Roman"/>
          <w:color w:val="1F497D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По дисконтной карте.</w:t>
      </w:r>
      <w:r w:rsidRPr="0083682A">
        <w:rPr>
          <w:rFonts w:ascii="Times New Roman" w:eastAsia="SimSun" w:hAnsi="Times New Roman" w:cs="Times New Roman"/>
          <w:color w:val="1F497D"/>
          <w:kern w:val="2"/>
          <w:sz w:val="24"/>
          <w:szCs w:val="24"/>
          <w:lang w:eastAsia="hi-IN" w:bidi="hi-IN"/>
        </w:rPr>
        <w:t xml:space="preserve"> </w:t>
      </w:r>
      <w:r w:rsidRPr="0083682A">
        <w:rPr>
          <w:rFonts w:ascii="Arial" w:eastAsia="SimSun" w:hAnsi="Arial" w:cs="Arial"/>
          <w:b/>
          <w:bCs/>
          <w:color w:val="2C2D2E"/>
          <w:kern w:val="2"/>
          <w:sz w:val="18"/>
          <w:lang w:eastAsia="hi-IN" w:bidi="hi-IN"/>
        </w:rPr>
        <w:t>215 санаториев, домов и баз отдыха по РФ</w:t>
      </w:r>
      <w:r w:rsidRPr="0083682A">
        <w:rPr>
          <w:rFonts w:ascii="Arial" w:eastAsia="SimSun" w:hAnsi="Arial" w:cs="Arial"/>
          <w:color w:val="2C2D2E"/>
          <w:kern w:val="2"/>
          <w:sz w:val="18"/>
          <w:szCs w:val="18"/>
          <w:shd w:val="clear" w:color="auto" w:fill="FFFFFF"/>
          <w:lang w:eastAsia="hi-IN" w:bidi="hi-IN"/>
        </w:rPr>
        <w:t> делают скидку членам профсоюзов до 30% (список во вложении или смотрите по ссылке </w:t>
      </w:r>
      <w:hyperlink r:id="rId5" w:tgtFrame="_blank" w:history="1">
        <w:r w:rsidRPr="0083682A">
          <w:rPr>
            <w:rFonts w:ascii="Arial" w:eastAsia="SimSun" w:hAnsi="Arial" w:cs="Arial"/>
            <w:color w:val="0000FF"/>
            <w:kern w:val="2"/>
            <w:sz w:val="18"/>
            <w:u w:val="single"/>
            <w:lang w:eastAsia="hi-IN" w:bidi="hi-IN"/>
          </w:rPr>
          <w:t>https://vk.com/doc-106171150_617133758</w:t>
        </w:r>
      </w:hyperlink>
      <w:r w:rsidRPr="0083682A">
        <w:rPr>
          <w:rFonts w:ascii="Arial" w:eastAsia="SimSun" w:hAnsi="Arial" w:cs="Arial"/>
          <w:color w:val="2C2D2E"/>
          <w:kern w:val="2"/>
          <w:sz w:val="18"/>
          <w:szCs w:val="18"/>
          <w:shd w:val="clear" w:color="auto" w:fill="FFFFFF"/>
          <w:lang w:eastAsia="hi-IN" w:bidi="hi-IN"/>
        </w:rPr>
        <w:t>).</w:t>
      </w:r>
    </w:p>
    <w:p w:rsidR="0083682A" w:rsidRPr="0083682A" w:rsidRDefault="0083682A" w:rsidP="0083682A">
      <w:pPr>
        <w:widowControl w:val="0"/>
        <w:suppressLineNumbers/>
        <w:suppressAutoHyphens/>
        <w:snapToGrid w:val="0"/>
        <w:spacing w:after="0" w:line="240" w:lineRule="auto"/>
        <w:ind w:left="709"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- «Социальная помощь»; 500 рублей </w:t>
      </w:r>
      <w:proofErr w:type="spellStart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МОПовцам</w:t>
      </w:r>
      <w:proofErr w:type="spellEnd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</w:t>
      </w:r>
      <w:proofErr w:type="gramStart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тем</w:t>
      </w:r>
      <w:proofErr w:type="gramEnd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кто получает одну зарплату.</w:t>
      </w:r>
    </w:p>
    <w:p w:rsidR="0083682A" w:rsidRPr="0083682A" w:rsidRDefault="0083682A" w:rsidP="0083682A">
      <w:pPr>
        <w:widowControl w:val="0"/>
        <w:suppressLineNumbers/>
        <w:suppressAutoHyphens/>
        <w:snapToGrid w:val="0"/>
        <w:spacing w:after="0" w:line="240" w:lineRule="auto"/>
        <w:ind w:left="709"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    «Дисконтная карта»;</w:t>
      </w:r>
    </w:p>
    <w:p w:rsidR="0083682A" w:rsidRPr="0083682A" w:rsidRDefault="0083682A" w:rsidP="0083682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 xml:space="preserve">- «Профсоюз – территория здоровья»; </w:t>
      </w:r>
    </w:p>
    <w:p w:rsidR="0083682A" w:rsidRPr="0083682A" w:rsidRDefault="0083682A" w:rsidP="0083682A">
      <w:pPr>
        <w:widowControl w:val="0"/>
        <w:suppressLineNumbers/>
        <w:suppressAutoHyphens/>
        <w:snapToGrid w:val="0"/>
        <w:spacing w:after="0" w:line="240" w:lineRule="auto"/>
        <w:ind w:left="709" w:firstLine="709"/>
        <w:rPr>
          <w:rFonts w:ascii="Times New Roman" w:eastAsia="SimSun" w:hAnsi="Times New Roman" w:cs="Times New Roman"/>
          <w:color w:val="1F497D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- «Психологическая помощь». </w:t>
      </w:r>
    </w:p>
    <w:p w:rsidR="0083682A" w:rsidRPr="0083682A" w:rsidRDefault="0083682A" w:rsidP="0083682A">
      <w:pPr>
        <w:widowControl w:val="0"/>
        <w:suppressLineNumbers/>
        <w:suppressAutoHyphens/>
        <w:snapToGrid w:val="0"/>
        <w:spacing w:after="0" w:line="240" w:lineRule="auto"/>
        <w:ind w:left="709" w:firstLine="284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1.5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  Проведение акций «Ты нужен Профсоюзу! Профсоюз нужен тебе!», «Приглашаем в Профсоюз», «Ты ещё не в Профсоюзе?» - сентябрь-декабрь.</w:t>
      </w:r>
    </w:p>
    <w:p w:rsidR="0083682A" w:rsidRPr="0083682A" w:rsidRDefault="0083682A" w:rsidP="0083682A">
      <w:pPr>
        <w:widowControl w:val="0"/>
        <w:suppressLineNumbers/>
        <w:suppressAutoHyphens/>
        <w:snapToGrid w:val="0"/>
        <w:spacing w:after="0" w:line="240" w:lineRule="auto"/>
        <w:ind w:left="709" w:firstLine="284"/>
        <w:rPr>
          <w:rFonts w:ascii="Times New Roman" w:eastAsia="SimSun" w:hAnsi="Times New Roman" w:cs="Times New Roman"/>
          <w:color w:val="1F497D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color w:val="1F497D"/>
          <w:kern w:val="2"/>
          <w:sz w:val="24"/>
          <w:szCs w:val="24"/>
          <w:lang w:eastAsia="hi-IN" w:bidi="hi-IN"/>
        </w:rPr>
        <w:tab/>
      </w:r>
    </w:p>
    <w:p w:rsidR="0083682A" w:rsidRPr="0083682A" w:rsidRDefault="0083682A" w:rsidP="0083682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Со</w:t>
      </w:r>
      <w:r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вершенствование работы первичной профсоюзной</w:t>
      </w:r>
      <w:r w:rsidRPr="0083682A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 организаций:</w:t>
      </w:r>
    </w:p>
    <w:p w:rsidR="0083682A" w:rsidRPr="0083682A" w:rsidRDefault="0083682A" w:rsidP="0083682A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Участие в  районном  профсоюзном собрании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ко Дню основания 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профсоюзного движения в Свердловской области – 1 квартал. </w:t>
      </w:r>
    </w:p>
    <w:p w:rsidR="0083682A" w:rsidRPr="0083682A" w:rsidRDefault="0083682A" w:rsidP="0083682A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99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Выступления председателя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ППО  на оперативных совещаниях, собраниях трудового коллектива –  «Еженедельные рассылки» 1-2 раза в месяц.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ind w:left="142"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2.3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  Награждение активных членов Профсоюза к юбилеям, за участие в районных мероприятиях.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</w:t>
      </w:r>
    </w:p>
    <w:p w:rsidR="0083682A" w:rsidRPr="0083682A" w:rsidRDefault="0083682A" w:rsidP="0083682A">
      <w:pPr>
        <w:suppressAutoHyphens/>
        <w:spacing w:after="0" w:line="240" w:lineRule="auto"/>
        <w:ind w:left="-142" w:firstLine="851"/>
        <w:jc w:val="both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 3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Pr="0083682A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Соблюдение трудового законодательства: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4.1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</w:t>
      </w:r>
      <w:proofErr w:type="gramStart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Контроль за</w:t>
      </w:r>
      <w:proofErr w:type="gramEnd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реализацией  права педагогических работников на периодическое повышение квалификации и </w:t>
      </w:r>
      <w:proofErr w:type="spellStart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профпереподготовку</w:t>
      </w:r>
      <w:proofErr w:type="spellEnd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– в течение года.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4.2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роведения </w:t>
      </w:r>
      <w:proofErr w:type="spellStart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общепрофсоюзной</w:t>
      </w:r>
      <w:proofErr w:type="spellEnd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тематической проверки по соблюдению трудового законодательства - сентябрь.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4.3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Участие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уполномоченного по 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ОТ</w:t>
      </w:r>
      <w:proofErr w:type="gramEnd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в обучающих семинарах – 1 раз в полугодие.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4</w:t>
      </w:r>
      <w:r w:rsidRPr="0083682A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. Охрана труда:</w:t>
      </w:r>
    </w:p>
    <w:p w:rsidR="0083682A" w:rsidRPr="0083682A" w:rsidRDefault="0083682A" w:rsidP="0083682A">
      <w:pPr>
        <w:widowControl w:val="0"/>
        <w:shd w:val="clear" w:color="auto" w:fill="FFFFFF"/>
        <w:suppressAutoHyphens/>
        <w:spacing w:after="0" w:line="100" w:lineRule="atLeast"/>
        <w:ind w:left="851" w:firstLine="142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.1. Участие в работе трехсторонней комиссии по охране труда  при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школе.</w:t>
      </w:r>
    </w:p>
    <w:p w:rsidR="0083682A" w:rsidRPr="0083682A" w:rsidRDefault="0083682A" w:rsidP="00EF1F4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 xml:space="preserve">    4.2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 Проведение  комплексных проверок  по соблюдению трудового законодательства  вопросов охраны труда -  по графику</w:t>
      </w:r>
      <w:r w:rsidR="00EF1F4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:rsidR="0083682A" w:rsidRDefault="00EF1F42" w:rsidP="0083682A">
      <w:pPr>
        <w:widowControl w:val="0"/>
        <w:suppressAutoHyphens/>
        <w:spacing w:after="0" w:line="240" w:lineRule="auto"/>
        <w:ind w:left="72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4.3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Проведение декады охраны труда и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участие в слете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уполномоченных, посвященного Всемирному Дню охраны труда -  (апрель). </w:t>
      </w:r>
    </w:p>
    <w:p w:rsidR="00EF1F42" w:rsidRPr="0083682A" w:rsidRDefault="00EF1F42" w:rsidP="0083682A">
      <w:pPr>
        <w:widowControl w:val="0"/>
        <w:suppressAutoHyphens/>
        <w:spacing w:after="0" w:line="240" w:lineRule="auto"/>
        <w:ind w:left="72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83682A" w:rsidRPr="0083682A" w:rsidRDefault="00EF1F42" w:rsidP="008368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5.</w:t>
      </w:r>
      <w:r w:rsidR="0083682A" w:rsidRPr="0083682A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. Информационная работа:</w:t>
      </w:r>
    </w:p>
    <w:p w:rsidR="0083682A" w:rsidRPr="0083682A" w:rsidRDefault="00EF1F42" w:rsidP="008368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F1F42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 xml:space="preserve">   5</w:t>
      </w:r>
      <w:r w:rsidR="0083682A" w:rsidRPr="0083682A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>.1.</w:t>
      </w:r>
      <w:r w:rsidR="0083682A" w:rsidRPr="0083682A"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hi-IN" w:bidi="hi-IN"/>
        </w:rPr>
        <w:t xml:space="preserve"> 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Организация взаимодействия со средствами массовой информации (газеты «Маяк», «</w:t>
      </w:r>
      <w:proofErr w:type="spellStart"/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Сысертские</w:t>
      </w:r>
      <w:proofErr w:type="spellEnd"/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вести») в целях освещения через них деятельности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ППО 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Профсоюза по защите социальных и трудовых прав работников – в течение года.</w:t>
      </w:r>
    </w:p>
    <w:p w:rsidR="0083682A" w:rsidRDefault="00EF1F42" w:rsidP="0083682A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5.2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Обновление и систематическое помещение информации на сайт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образовательной 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организации.</w:t>
      </w:r>
    </w:p>
    <w:p w:rsidR="00EF1F42" w:rsidRPr="0083682A" w:rsidRDefault="00EF1F42" w:rsidP="0083682A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83682A" w:rsidRPr="0083682A" w:rsidRDefault="00EF1F42" w:rsidP="008368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          6</w:t>
      </w:r>
      <w:r w:rsidR="0083682A" w:rsidRPr="0083682A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. Совершенствование финансовой политики областной организации Профсоюза:</w:t>
      </w:r>
    </w:p>
    <w:p w:rsidR="0083682A" w:rsidRPr="0083682A" w:rsidRDefault="00EF1F42" w:rsidP="008368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6</w:t>
      </w:r>
      <w:r w:rsidR="0083682A" w:rsidRPr="0083682A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.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</w:t>
      </w:r>
      <w:r w:rsidR="0083682A" w:rsidRPr="0083682A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Анализ эффективности использования сре</w:t>
      </w:r>
      <w:proofErr w:type="gramStart"/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дств пр</w:t>
      </w:r>
      <w:proofErr w:type="gramEnd"/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офсоюзного бюджета за 2021 год - 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val="en-US" w:eastAsia="hi-IN" w:bidi="hi-IN"/>
        </w:rPr>
        <w:t>I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полугодие.</w:t>
      </w:r>
    </w:p>
    <w:p w:rsidR="0083682A" w:rsidRPr="0083682A" w:rsidRDefault="00EF1F42" w:rsidP="008368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.2. Продолжение работы  проекта «Заемные средства» – постоянно.</w:t>
      </w:r>
    </w:p>
    <w:p w:rsidR="00EF1F42" w:rsidRDefault="00EF1F42" w:rsidP="0083682A">
      <w:pPr>
        <w:widowControl w:val="0"/>
        <w:suppressAutoHyphens/>
        <w:spacing w:after="120" w:line="240" w:lineRule="auto"/>
        <w:ind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83682A" w:rsidRPr="0083682A" w:rsidRDefault="00EF1F42" w:rsidP="0083682A">
      <w:pPr>
        <w:widowControl w:val="0"/>
        <w:suppressAutoHyphens/>
        <w:spacing w:after="120" w:line="240" w:lineRule="auto"/>
        <w:ind w:firstLine="709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7</w:t>
      </w:r>
      <w:r w:rsidR="0083682A" w:rsidRPr="0083682A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. </w:t>
      </w:r>
      <w:r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Участие в районных мероприятиях</w:t>
      </w:r>
      <w:r w:rsidR="0083682A" w:rsidRPr="0083682A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:</w:t>
      </w:r>
    </w:p>
    <w:p w:rsidR="0083682A" w:rsidRPr="0083682A" w:rsidRDefault="0083682A" w:rsidP="0083682A">
      <w:pPr>
        <w:widowControl w:val="0"/>
        <w:suppressAutoHyphens/>
        <w:spacing w:after="120" w:line="240" w:lineRule="auto"/>
        <w:ind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8.1.  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val="en-US" w:eastAsia="hi-IN" w:bidi="hi-IN"/>
        </w:rPr>
        <w:t>XIV</w:t>
      </w:r>
      <w:r w:rsidRPr="0083682A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районная </w:t>
      </w:r>
      <w:proofErr w:type="gramStart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спартакиада  работников</w:t>
      </w:r>
      <w:proofErr w:type="gramEnd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образования   (1 полугодие);</w:t>
      </w:r>
    </w:p>
    <w:p w:rsidR="0083682A" w:rsidRPr="0083682A" w:rsidRDefault="0083682A" w:rsidP="0083682A">
      <w:pPr>
        <w:widowControl w:val="0"/>
        <w:suppressAutoHyphens/>
        <w:spacing w:after="120" w:line="240" w:lineRule="auto"/>
        <w:ind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8.2. Ф</w:t>
      </w:r>
      <w:r w:rsidRPr="0083682A">
        <w:rPr>
          <w:rFonts w:ascii="Times New Roman" w:eastAsia="SimSun" w:hAnsi="Times New Roman" w:cs="Times New Roman"/>
          <w:kern w:val="2"/>
          <w:sz w:val="24"/>
          <w:szCs w:val="21"/>
          <w:lang w:eastAsia="hi-IN" w:bidi="hi-IN"/>
        </w:rPr>
        <w:t>естиваль «Грани таланта»</w:t>
      </w:r>
      <w:r w:rsidRPr="0083682A">
        <w:rPr>
          <w:rFonts w:ascii="inherit" w:eastAsia="Times New Roman" w:hAnsi="inherit" w:cs="Times New Roman"/>
          <w:sz w:val="24"/>
          <w:szCs w:val="21"/>
        </w:rPr>
        <w:t xml:space="preserve"> - март.</w:t>
      </w:r>
    </w:p>
    <w:p w:rsidR="00EF1F42" w:rsidRDefault="00EF1F42" w:rsidP="00EF1F42">
      <w:pPr>
        <w:widowControl w:val="0"/>
        <w:tabs>
          <w:tab w:val="num" w:pos="1080"/>
        </w:tabs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>8.3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Другие   районные мероприятия:</w:t>
      </w:r>
    </w:p>
    <w:p w:rsidR="0083682A" w:rsidRPr="0083682A" w:rsidRDefault="00EF1F42" w:rsidP="00EF1F42">
      <w:pPr>
        <w:widowControl w:val="0"/>
        <w:tabs>
          <w:tab w:val="num" w:pos="1080"/>
        </w:tabs>
        <w:suppressAutoHyphens/>
        <w:spacing w:after="0" w:line="240" w:lineRule="auto"/>
        <w:ind w:firstLine="1276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- </w:t>
      </w:r>
      <w:r w:rsidR="0083682A"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Традиционные учительские туристические слеты (зимний и осенний);</w:t>
      </w:r>
    </w:p>
    <w:p w:rsidR="0083682A" w:rsidRPr="0083682A" w:rsidRDefault="0083682A" w:rsidP="0083682A">
      <w:pPr>
        <w:widowControl w:val="0"/>
        <w:numPr>
          <w:ilvl w:val="1"/>
          <w:numId w:val="5"/>
        </w:numPr>
        <w:suppressAutoHyphens/>
        <w:spacing w:after="0" w:line="240" w:lineRule="auto"/>
        <w:ind w:left="1701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конкурс  «Учитель года» - январь;</w:t>
      </w:r>
    </w:p>
    <w:p w:rsidR="0083682A" w:rsidRPr="0083682A" w:rsidRDefault="0083682A" w:rsidP="0083682A">
      <w:pPr>
        <w:widowControl w:val="0"/>
        <w:numPr>
          <w:ilvl w:val="1"/>
          <w:numId w:val="5"/>
        </w:numPr>
        <w:suppressAutoHyphens/>
        <w:spacing w:after="0" w:line="240" w:lineRule="auto"/>
        <w:ind w:left="1701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Праздник «Души запасы золотые» (сентябрь);</w:t>
      </w:r>
    </w:p>
    <w:p w:rsidR="0083682A" w:rsidRPr="0083682A" w:rsidRDefault="0083682A" w:rsidP="0083682A">
      <w:pPr>
        <w:widowControl w:val="0"/>
        <w:numPr>
          <w:ilvl w:val="1"/>
          <w:numId w:val="5"/>
        </w:numPr>
        <w:suppressAutoHyphens/>
        <w:spacing w:after="0" w:line="240" w:lineRule="auto"/>
        <w:ind w:left="1701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Конкурс «Самый классный </w:t>
      </w:r>
      <w:proofErr w:type="spellStart"/>
      <w:proofErr w:type="gramStart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классный</w:t>
      </w:r>
      <w:proofErr w:type="spellEnd"/>
      <w:proofErr w:type="gramEnd"/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» - декабрь.</w:t>
      </w:r>
    </w:p>
    <w:p w:rsidR="0083682A" w:rsidRPr="0083682A" w:rsidRDefault="0083682A" w:rsidP="0083682A">
      <w:pPr>
        <w:widowControl w:val="0"/>
        <w:numPr>
          <w:ilvl w:val="1"/>
          <w:numId w:val="5"/>
        </w:numPr>
        <w:suppressAutoHyphens/>
        <w:spacing w:after="0" w:line="240" w:lineRule="auto"/>
        <w:ind w:left="1701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Организация и проведение конкурса «Молодой учитель» (октябрь-ноябрь);</w:t>
      </w:r>
    </w:p>
    <w:p w:rsidR="0083682A" w:rsidRPr="0083682A" w:rsidRDefault="0083682A" w:rsidP="0083682A">
      <w:pPr>
        <w:widowControl w:val="0"/>
        <w:numPr>
          <w:ilvl w:val="1"/>
          <w:numId w:val="5"/>
        </w:numPr>
        <w:suppressAutoHyphens/>
        <w:spacing w:after="0" w:line="240" w:lineRule="auto"/>
        <w:ind w:left="1701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Районный конкурс «Профсоюзный лидер» - февраль;</w:t>
      </w:r>
    </w:p>
    <w:p w:rsidR="0083682A" w:rsidRPr="0083682A" w:rsidRDefault="0083682A" w:rsidP="0083682A">
      <w:pPr>
        <w:widowControl w:val="0"/>
        <w:numPr>
          <w:ilvl w:val="1"/>
          <w:numId w:val="5"/>
        </w:numPr>
        <w:suppressAutoHyphens/>
        <w:spacing w:after="0" w:line="240" w:lineRule="auto"/>
        <w:ind w:left="1701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Районный смотр профсоюзных страничек на сайтах образовательных организаций - апрель;</w:t>
      </w:r>
    </w:p>
    <w:p w:rsidR="0083682A" w:rsidRPr="0083682A" w:rsidRDefault="0083682A" w:rsidP="0083682A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</w:t>
      </w:r>
    </w:p>
    <w:p w:rsidR="0083682A" w:rsidRPr="0083682A" w:rsidRDefault="0083682A" w:rsidP="0083682A">
      <w:pPr>
        <w:widowControl w:val="0"/>
        <w:suppressLineNumbers/>
        <w:suppressAutoHyphens/>
        <w:snapToGrid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3682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</w:t>
      </w:r>
    </w:p>
    <w:p w:rsidR="00FE1059" w:rsidRDefault="00FE1059"/>
    <w:sectPr w:rsidR="00FE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1AE56E48"/>
    <w:multiLevelType w:val="multilevel"/>
    <w:tmpl w:val="14124EB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365" w:hanging="360"/>
      </w:pPr>
    </w:lvl>
    <w:lvl w:ilvl="2">
      <w:start w:val="1"/>
      <w:numFmt w:val="decimal"/>
      <w:lvlText w:val="%1.%2.%3."/>
      <w:lvlJc w:val="left"/>
      <w:pPr>
        <w:ind w:left="2730" w:hanging="720"/>
      </w:pPr>
    </w:lvl>
    <w:lvl w:ilvl="3">
      <w:start w:val="1"/>
      <w:numFmt w:val="decimal"/>
      <w:lvlText w:val="%1.%2.%3.%4."/>
      <w:lvlJc w:val="left"/>
      <w:pPr>
        <w:ind w:left="3735" w:hanging="720"/>
      </w:pPr>
    </w:lvl>
    <w:lvl w:ilvl="4">
      <w:start w:val="1"/>
      <w:numFmt w:val="decimal"/>
      <w:lvlText w:val="%1.%2.%3.%4.%5."/>
      <w:lvlJc w:val="left"/>
      <w:pPr>
        <w:ind w:left="5100" w:hanging="1080"/>
      </w:pPr>
    </w:lvl>
    <w:lvl w:ilvl="5">
      <w:start w:val="1"/>
      <w:numFmt w:val="decimal"/>
      <w:lvlText w:val="%1.%2.%3.%4.%5.%6."/>
      <w:lvlJc w:val="left"/>
      <w:pPr>
        <w:ind w:left="6105" w:hanging="1080"/>
      </w:pPr>
    </w:lvl>
    <w:lvl w:ilvl="6">
      <w:start w:val="1"/>
      <w:numFmt w:val="decimal"/>
      <w:lvlText w:val="%1.%2.%3.%4.%5.%6.%7."/>
      <w:lvlJc w:val="left"/>
      <w:pPr>
        <w:ind w:left="7470" w:hanging="1440"/>
      </w:pPr>
    </w:lvl>
    <w:lvl w:ilvl="7">
      <w:start w:val="1"/>
      <w:numFmt w:val="decimal"/>
      <w:lvlText w:val="%1.%2.%3.%4.%5.%6.%7.%8."/>
      <w:lvlJc w:val="left"/>
      <w:pPr>
        <w:ind w:left="8475" w:hanging="1440"/>
      </w:pPr>
    </w:lvl>
    <w:lvl w:ilvl="8">
      <w:start w:val="1"/>
      <w:numFmt w:val="decimal"/>
      <w:lvlText w:val="%1.%2.%3.%4.%5.%6.%7.%8.%9."/>
      <w:lvlJc w:val="left"/>
      <w:pPr>
        <w:ind w:left="9840" w:hanging="1800"/>
      </w:pPr>
    </w:lvl>
  </w:abstractNum>
  <w:abstractNum w:abstractNumId="5">
    <w:nsid w:val="5ADD117E"/>
    <w:multiLevelType w:val="multilevel"/>
    <w:tmpl w:val="F488C9B2"/>
    <w:lvl w:ilvl="0">
      <w:start w:val="1"/>
      <w:numFmt w:val="decimal"/>
      <w:lvlText w:val="%1."/>
      <w:lvlJc w:val="left"/>
      <w:pPr>
        <w:ind w:left="90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3060" w:hanging="108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4500" w:hanging="1440"/>
      </w:pPr>
    </w:lvl>
    <w:lvl w:ilvl="6">
      <w:start w:val="1"/>
      <w:numFmt w:val="decimal"/>
      <w:isLgl/>
      <w:lvlText w:val="%1.%2.%3.%4.%5.%6.%7."/>
      <w:lvlJc w:val="left"/>
      <w:pPr>
        <w:ind w:left="5400" w:hanging="1800"/>
      </w:p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82A"/>
    <w:rsid w:val="0083682A"/>
    <w:rsid w:val="00EF1F42"/>
    <w:rsid w:val="00FE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oc-106171150_6171337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2021-12-02T17:20:00Z</dcterms:created>
  <dcterms:modified xsi:type="dcterms:W3CDTF">2021-12-02T17:35:00Z</dcterms:modified>
</cp:coreProperties>
</file>