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2" w:rsidRPr="00AC6DF7" w:rsidRDefault="00672942" w:rsidP="00672942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_____Литература_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 класс)</w:t>
      </w:r>
    </w:p>
    <w:p w:rsidR="00672942" w:rsidRPr="00AC6DF7" w:rsidRDefault="00672942" w:rsidP="00672942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___2_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278"/>
        <w:gridCol w:w="2972"/>
        <w:gridCol w:w="2133"/>
        <w:gridCol w:w="1840"/>
        <w:gridCol w:w="2409"/>
        <w:gridCol w:w="1416"/>
        <w:gridCol w:w="1419"/>
      </w:tblGrid>
      <w:tr w:rsidR="00672942" w:rsidRPr="000F3FD7" w:rsidTr="00BD7C9F">
        <w:trPr>
          <w:trHeight w:val="944"/>
        </w:trPr>
        <w:tc>
          <w:tcPr>
            <w:tcW w:w="420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672942" w:rsidRPr="000F3FD7" w:rsidRDefault="00672942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72942" w:rsidRPr="00B4077C" w:rsidTr="00BD7C9F">
        <w:trPr>
          <w:trHeight w:val="1553"/>
        </w:trPr>
        <w:tc>
          <w:tcPr>
            <w:tcW w:w="420" w:type="dxa"/>
          </w:tcPr>
          <w:p w:rsidR="00672942" w:rsidRPr="006377EE" w:rsidRDefault="00672942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90" w:type="dxa"/>
          </w:tcPr>
          <w:p w:rsidR="00672942" w:rsidRPr="006377EE" w:rsidRDefault="00672942" w:rsidP="00BD7C9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672942" w:rsidRPr="006377EE" w:rsidRDefault="00672942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Пугачев и народное восстание в романе «Капитанская дочка»</w:t>
            </w:r>
          </w:p>
        </w:tc>
        <w:tc>
          <w:tcPr>
            <w:tcW w:w="1278" w:type="dxa"/>
          </w:tcPr>
          <w:p w:rsidR="00672942" w:rsidRPr="0083618C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РЭШ </w:t>
            </w:r>
          </w:p>
        </w:tc>
        <w:tc>
          <w:tcPr>
            <w:tcW w:w="2972" w:type="dxa"/>
          </w:tcPr>
          <w:p w:rsidR="00672942" w:rsidRPr="00A477B9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t>с</w:t>
            </w:r>
            <w:r w:rsidRPr="00BC474B">
              <w:rPr>
                <w:lang w:val="en-US"/>
              </w:rPr>
              <w:t xml:space="preserve">. </w:t>
            </w:r>
            <w:r>
              <w:t>95- 99</w:t>
            </w:r>
          </w:p>
        </w:tc>
        <w:tc>
          <w:tcPr>
            <w:tcW w:w="2133" w:type="dxa"/>
          </w:tcPr>
          <w:p w:rsidR="00672942" w:rsidRPr="00672942" w:rsidRDefault="00672942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fldChar w:fldCharType="begin"/>
            </w:r>
            <w:r w:rsidRPr="00672942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672942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672942">
              <w:instrText>://</w:instrText>
            </w:r>
            <w:r w:rsidRPr="0086246D">
              <w:rPr>
                <w:lang w:val="en-US"/>
              </w:rPr>
              <w:instrText>resh</w:instrText>
            </w:r>
            <w:r w:rsidRPr="00672942">
              <w:instrText>.</w:instrText>
            </w:r>
            <w:r w:rsidRPr="0086246D">
              <w:rPr>
                <w:lang w:val="en-US"/>
              </w:rPr>
              <w:instrText>edu</w:instrText>
            </w:r>
            <w:r w:rsidRPr="00672942">
              <w:instrText>.</w:instrText>
            </w:r>
            <w:r w:rsidRPr="0086246D">
              <w:rPr>
                <w:lang w:val="en-US"/>
              </w:rPr>
              <w:instrText>ru</w:instrText>
            </w:r>
            <w:r w:rsidRPr="00672942">
              <w:instrText>/</w:instrText>
            </w:r>
            <w:r w:rsidRPr="0086246D">
              <w:rPr>
                <w:lang w:val="en-US"/>
              </w:rPr>
              <w:instrText>subject</w:instrText>
            </w:r>
            <w:r w:rsidRPr="00672942">
              <w:instrText>/</w:instrText>
            </w:r>
            <w:r w:rsidRPr="0086246D">
              <w:rPr>
                <w:lang w:val="en-US"/>
              </w:rPr>
              <w:instrText>lesson</w:instrText>
            </w:r>
            <w:r w:rsidRPr="00672942">
              <w:instrText>/2678/</w:instrText>
            </w:r>
            <w:r w:rsidRPr="0086246D">
              <w:rPr>
                <w:lang w:val="en-US"/>
              </w:rPr>
              <w:instrText>main</w:instrText>
            </w:r>
            <w:r w:rsidRPr="00672942">
              <w:instrText xml:space="preserve">/" </w:instrText>
            </w:r>
            <w:r>
              <w:fldChar w:fldCharType="separate"/>
            </w:r>
            <w:r w:rsidRPr="00BC474B">
              <w:rPr>
                <w:color w:val="0000FF"/>
                <w:u w:val="single"/>
                <w:lang w:val="en-US"/>
              </w:rPr>
              <w:t>https</w:t>
            </w:r>
            <w:r w:rsidRPr="00672942">
              <w:rPr>
                <w:color w:val="0000FF"/>
                <w:u w:val="single"/>
              </w:rPr>
              <w:t>://</w:t>
            </w:r>
            <w:r w:rsidRPr="00BC474B">
              <w:rPr>
                <w:color w:val="0000FF"/>
                <w:u w:val="single"/>
                <w:lang w:val="en-US"/>
              </w:rPr>
              <w:t>resh</w:t>
            </w:r>
            <w:r w:rsidRPr="00672942">
              <w:rPr>
                <w:color w:val="0000FF"/>
                <w:u w:val="single"/>
              </w:rPr>
              <w:t>.</w:t>
            </w:r>
            <w:r w:rsidRPr="00BC474B">
              <w:rPr>
                <w:color w:val="0000FF"/>
                <w:u w:val="single"/>
                <w:lang w:val="en-US"/>
              </w:rPr>
              <w:t>edu</w:t>
            </w:r>
            <w:r w:rsidRPr="00672942">
              <w:rPr>
                <w:color w:val="0000FF"/>
                <w:u w:val="single"/>
              </w:rPr>
              <w:t>.</w:t>
            </w:r>
            <w:r w:rsidRPr="00BC474B">
              <w:rPr>
                <w:color w:val="0000FF"/>
                <w:u w:val="single"/>
                <w:lang w:val="en-US"/>
              </w:rPr>
              <w:t>ru</w:t>
            </w:r>
            <w:r w:rsidRPr="00672942">
              <w:rPr>
                <w:color w:val="0000FF"/>
                <w:u w:val="single"/>
              </w:rPr>
              <w:t>/</w:t>
            </w:r>
            <w:r w:rsidRPr="00BC474B">
              <w:rPr>
                <w:color w:val="0000FF"/>
                <w:u w:val="single"/>
                <w:lang w:val="en-US"/>
              </w:rPr>
              <w:t>subject</w:t>
            </w:r>
            <w:r w:rsidRPr="00672942">
              <w:rPr>
                <w:color w:val="0000FF"/>
                <w:u w:val="single"/>
              </w:rPr>
              <w:t>/</w:t>
            </w:r>
            <w:r w:rsidRPr="00BC474B">
              <w:rPr>
                <w:color w:val="0000FF"/>
                <w:u w:val="single"/>
                <w:lang w:val="en-US"/>
              </w:rPr>
              <w:t>lesson</w:t>
            </w:r>
            <w:r w:rsidRPr="00672942">
              <w:rPr>
                <w:color w:val="0000FF"/>
                <w:u w:val="single"/>
              </w:rPr>
              <w:t>/2678/</w:t>
            </w:r>
            <w:r w:rsidRPr="00BC474B">
              <w:rPr>
                <w:color w:val="0000FF"/>
                <w:u w:val="single"/>
                <w:lang w:val="en-US"/>
              </w:rPr>
              <w:t>main</w:t>
            </w:r>
            <w:r w:rsidRPr="00672942">
              <w:rPr>
                <w:color w:val="0000FF"/>
                <w:u w:val="single"/>
              </w:rPr>
              <w:t>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1840" w:type="dxa"/>
          </w:tcPr>
          <w:p w:rsidR="00672942" w:rsidRPr="00A477B9" w:rsidRDefault="00672942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 w:rsidRPr="0067294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с.</w:t>
            </w:r>
            <w:r w:rsidRPr="006131E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216, вопрос 1 (ответить письменно)</w:t>
            </w:r>
          </w:p>
        </w:tc>
        <w:tc>
          <w:tcPr>
            <w:tcW w:w="2409" w:type="dxa"/>
          </w:tcPr>
          <w:p w:rsidR="00672942" w:rsidRPr="00A477B9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с.211- 213читать </w:t>
            </w:r>
            <w:proofErr w:type="gramStart"/>
            <w:r>
              <w:rPr>
                <w:color w:val="FF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FF0000"/>
                <w:sz w:val="24"/>
                <w:szCs w:val="24"/>
              </w:rPr>
              <w:t>с.214 вопрос 2</w:t>
            </w:r>
            <w:r w:rsidRPr="00A477B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письменно)</w:t>
            </w:r>
          </w:p>
        </w:tc>
        <w:tc>
          <w:tcPr>
            <w:tcW w:w="1416" w:type="dxa"/>
          </w:tcPr>
          <w:p w:rsidR="00672942" w:rsidRPr="00A477B9" w:rsidRDefault="00672942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477B9">
              <w:rPr>
                <w:color w:val="1D1B11" w:themeColor="background2" w:themeShade="1A"/>
                <w:sz w:val="24"/>
                <w:szCs w:val="24"/>
              </w:rPr>
              <w:t>09.11.2020</w:t>
            </w:r>
          </w:p>
        </w:tc>
        <w:tc>
          <w:tcPr>
            <w:tcW w:w="1419" w:type="dxa"/>
          </w:tcPr>
          <w:p w:rsidR="00672942" w:rsidRPr="006377EE" w:rsidRDefault="00672942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A477B9">
              <w:rPr>
                <w:color w:val="1D1B11" w:themeColor="background2" w:themeShade="1A"/>
                <w:sz w:val="24"/>
                <w:szCs w:val="24"/>
              </w:rPr>
              <w:t>09.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2020</w:t>
            </w:r>
          </w:p>
        </w:tc>
      </w:tr>
      <w:tr w:rsidR="00672942" w:rsidRPr="00B4077C" w:rsidTr="00BD7C9F">
        <w:tc>
          <w:tcPr>
            <w:tcW w:w="420" w:type="dxa"/>
          </w:tcPr>
          <w:p w:rsidR="00672942" w:rsidRPr="003F0CED" w:rsidRDefault="00672942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90" w:type="dxa"/>
          </w:tcPr>
          <w:p w:rsidR="00672942" w:rsidRDefault="00672942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F0CE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А.С.Пушкин</w:t>
            </w:r>
            <w:proofErr w:type="spellEnd"/>
            <w:r>
              <w:rPr>
                <w:bCs/>
                <w:sz w:val="24"/>
                <w:szCs w:val="24"/>
              </w:rPr>
              <w:t xml:space="preserve"> Тема «дружества святого» в  стихотворении 19 октября.</w:t>
            </w:r>
          </w:p>
          <w:p w:rsidR="00672942" w:rsidRPr="003F0CED" w:rsidRDefault="00672942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Стихотворение «</w:t>
            </w:r>
            <w:proofErr w:type="gramStart"/>
            <w:r>
              <w:rPr>
                <w:bCs/>
                <w:sz w:val="24"/>
                <w:szCs w:val="24"/>
              </w:rPr>
              <w:t>К</w:t>
            </w:r>
            <w:proofErr w:type="gramEnd"/>
            <w:r>
              <w:rPr>
                <w:bCs/>
                <w:sz w:val="24"/>
                <w:szCs w:val="24"/>
              </w:rPr>
              <w:t>***»</w:t>
            </w:r>
          </w:p>
        </w:tc>
        <w:tc>
          <w:tcPr>
            <w:tcW w:w="1278" w:type="dxa"/>
          </w:tcPr>
          <w:p w:rsidR="00672942" w:rsidRPr="0083618C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  <w:p w:rsidR="00672942" w:rsidRPr="0083618C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</w:tcPr>
          <w:p w:rsidR="00672942" w:rsidRPr="00A477B9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t>с</w:t>
            </w:r>
            <w:r w:rsidRPr="00A477B9">
              <w:t xml:space="preserve">. </w:t>
            </w:r>
            <w:r>
              <w:t>218 -219, прочитать стих. «19 0ктября»</w:t>
            </w:r>
          </w:p>
        </w:tc>
        <w:tc>
          <w:tcPr>
            <w:tcW w:w="2133" w:type="dxa"/>
          </w:tcPr>
          <w:p w:rsidR="00672942" w:rsidRPr="00672942" w:rsidRDefault="00672942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5" w:history="1">
              <w:r w:rsidRPr="00BC474B">
                <w:rPr>
                  <w:color w:val="0000FF"/>
                  <w:u w:val="single"/>
                  <w:lang w:val="en-US"/>
                </w:rPr>
                <w:t>https</w:t>
              </w:r>
              <w:r w:rsidRPr="00672942">
                <w:rPr>
                  <w:color w:val="0000FF"/>
                  <w:u w:val="single"/>
                </w:rPr>
                <w:t>://</w:t>
              </w:r>
              <w:r w:rsidRPr="00BC474B">
                <w:rPr>
                  <w:color w:val="0000FF"/>
                  <w:u w:val="single"/>
                  <w:lang w:val="en-US"/>
                </w:rPr>
                <w:t>resh</w:t>
              </w:r>
              <w:r w:rsidRPr="00672942">
                <w:rPr>
                  <w:color w:val="0000FF"/>
                  <w:u w:val="single"/>
                </w:rPr>
                <w:t>.</w:t>
              </w:r>
              <w:r w:rsidRPr="00BC474B">
                <w:rPr>
                  <w:color w:val="0000FF"/>
                  <w:u w:val="single"/>
                  <w:lang w:val="en-US"/>
                </w:rPr>
                <w:t>edu</w:t>
              </w:r>
              <w:r w:rsidRPr="00672942">
                <w:rPr>
                  <w:color w:val="0000FF"/>
                  <w:u w:val="single"/>
                </w:rPr>
                <w:t>.</w:t>
              </w:r>
              <w:r w:rsidRPr="00BC474B">
                <w:rPr>
                  <w:color w:val="0000FF"/>
                  <w:u w:val="single"/>
                  <w:lang w:val="en-US"/>
                </w:rPr>
                <w:t>ru</w:t>
              </w:r>
              <w:r w:rsidRPr="00672942">
                <w:rPr>
                  <w:color w:val="0000FF"/>
                  <w:u w:val="single"/>
                </w:rPr>
                <w:t>/</w:t>
              </w:r>
              <w:r w:rsidRPr="00BC474B">
                <w:rPr>
                  <w:color w:val="0000FF"/>
                  <w:u w:val="single"/>
                  <w:lang w:val="en-US"/>
                </w:rPr>
                <w:t>subject</w:t>
              </w:r>
              <w:r w:rsidRPr="00672942">
                <w:rPr>
                  <w:color w:val="0000FF"/>
                  <w:u w:val="single"/>
                </w:rPr>
                <w:t>/</w:t>
              </w:r>
              <w:r w:rsidRPr="00BC474B">
                <w:rPr>
                  <w:color w:val="0000FF"/>
                  <w:u w:val="single"/>
                  <w:lang w:val="en-US"/>
                </w:rPr>
                <w:t>lesson</w:t>
              </w:r>
              <w:r w:rsidRPr="00672942">
                <w:rPr>
                  <w:color w:val="0000FF"/>
                  <w:u w:val="single"/>
                </w:rPr>
                <w:t>/2292/</w:t>
              </w:r>
              <w:r w:rsidRPr="00BC474B">
                <w:rPr>
                  <w:color w:val="0000FF"/>
                  <w:u w:val="single"/>
                  <w:lang w:val="en-US"/>
                </w:rPr>
                <w:t>main</w:t>
              </w:r>
              <w:r w:rsidRPr="00672942">
                <w:rPr>
                  <w:color w:val="0000FF"/>
                  <w:u w:val="single"/>
                </w:rPr>
                <w:t>/</w:t>
              </w:r>
            </w:hyperlink>
            <w:r w:rsidRPr="00672942">
              <w:rPr>
                <w:color w:val="FF0000"/>
                <w:sz w:val="24"/>
                <w:szCs w:val="24"/>
              </w:rPr>
              <w:t xml:space="preserve"> </w:t>
            </w:r>
            <w:r w:rsidRPr="00672942">
              <w:rPr>
                <w:color w:val="FF0000"/>
              </w:rPr>
              <w:t xml:space="preserve"> </w:t>
            </w:r>
            <w:hyperlink r:id="rId6" w:tgtFrame="_blank" w:history="1"/>
            <w:r w:rsidRPr="00672942">
              <w:rPr>
                <w:rStyle w:val="a5"/>
                <w:color w:val="FF0000"/>
                <w:spacing w:val="18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:rsidR="00672942" w:rsidRPr="006131E1" w:rsidRDefault="00672942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вопросы с.</w:t>
            </w:r>
            <w:r w:rsidRPr="00BC474B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223(1,2,ответить письменно)</w:t>
            </w:r>
          </w:p>
        </w:tc>
        <w:tc>
          <w:tcPr>
            <w:tcW w:w="2409" w:type="dxa"/>
          </w:tcPr>
          <w:p w:rsidR="00672942" w:rsidRPr="006131E1" w:rsidRDefault="00672942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6131E1">
              <w:rPr>
                <w:sz w:val="24"/>
                <w:szCs w:val="24"/>
              </w:rPr>
              <w:t>с.225 прочитать, выучить стихотворение «</w:t>
            </w:r>
            <w:proofErr w:type="gramStart"/>
            <w:r w:rsidRPr="006131E1">
              <w:rPr>
                <w:sz w:val="24"/>
                <w:szCs w:val="24"/>
              </w:rPr>
              <w:t>К</w:t>
            </w:r>
            <w:proofErr w:type="gramEnd"/>
            <w:r w:rsidRPr="006131E1">
              <w:rPr>
                <w:sz w:val="24"/>
                <w:szCs w:val="24"/>
              </w:rPr>
              <w:t>***»</w:t>
            </w:r>
            <w:hyperlink r:id="rId7" w:history="1"/>
            <w:r w:rsidRPr="006131E1">
              <w:rPr>
                <w:rStyle w:val="a5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672942" w:rsidRPr="006377EE" w:rsidRDefault="00672942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672942" w:rsidRPr="006377EE" w:rsidRDefault="00672942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</w:tbl>
    <w:p w:rsidR="00672942" w:rsidRDefault="00672942" w:rsidP="00672942">
      <w:r>
        <w:t>\</w:t>
      </w:r>
    </w:p>
    <w:p w:rsidR="00AF4FCC" w:rsidRDefault="00AF4FCC">
      <w:bookmarkStart w:id="0" w:name="_GoBack"/>
      <w:bookmarkEnd w:id="0"/>
    </w:p>
    <w:sectPr w:rsidR="00AF4FCC" w:rsidSect="00672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9"/>
    <w:rsid w:val="003C0E59"/>
    <w:rsid w:val="00672942"/>
    <w:rsid w:val="00A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42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942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672942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72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42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942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672942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72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test-po-astronomi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23VWrrnzuo4" TargetMode="External"/><Relationship Id="rId5" Type="http://schemas.openxmlformats.org/officeDocument/2006/relationships/hyperlink" Target="https://resh.edu.ru/subject/lesson/2292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2020-11-17T14:31:00Z</dcterms:created>
  <dcterms:modified xsi:type="dcterms:W3CDTF">2020-11-17T14:32:00Z</dcterms:modified>
</cp:coreProperties>
</file>